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57E2" w14:textId="77777777" w:rsidR="008B3996" w:rsidRPr="00C252AD" w:rsidRDefault="008B3996" w:rsidP="008B3996">
      <w:pPr>
        <w:rPr>
          <w:b/>
          <w:bCs/>
          <w:lang w:val="fr-FR"/>
        </w:rPr>
      </w:pPr>
      <w:r w:rsidRPr="00C252AD">
        <w:rPr>
          <w:b/>
          <w:bCs/>
          <w:lang w:val="fr-FR"/>
        </w:rPr>
        <w:t>Le projet européen VITRES célèbre à Perpignan sa quatrième réunion de consortium</w:t>
      </w:r>
    </w:p>
    <w:p w14:paraId="5B377D0D" w14:textId="229FCA6F" w:rsidR="008B3996" w:rsidRPr="008B3996" w:rsidRDefault="008B3996" w:rsidP="00D26EFE">
      <w:pPr>
        <w:jc w:val="both"/>
        <w:rPr>
          <w:lang w:val="fr-FR"/>
        </w:rPr>
      </w:pPr>
      <w:bookmarkStart w:id="0" w:name="_GoBack"/>
      <w:r w:rsidRPr="43F0CFF7">
        <w:rPr>
          <w:lang w:val="fr-FR"/>
        </w:rPr>
        <w:t>Les 4, 5 et 6 novembre 2025, la quatrième réunion du projet européen transfrontalier VITRES (Viticulture résiliente sur le territoire POCTEFA) s'est tenue à Perpignan (France)</w:t>
      </w:r>
      <w:r w:rsidR="00448B5E" w:rsidRPr="43F0CFF7">
        <w:rPr>
          <w:lang w:val="fr-FR"/>
        </w:rPr>
        <w:t>.</w:t>
      </w:r>
      <w:r w:rsidRPr="43F0CFF7">
        <w:rPr>
          <w:lang w:val="fr-FR"/>
        </w:rPr>
        <w:t xml:space="preserve"> Organisée par la Chambre d'agriculture des Pyrénées-Orientales (CA66), cette rencontre a réuni des spécialistes de la viticulture espagnols et français dans le but de poursuivre l'élaboration de stratégies communes pour une viticulture plus durable et plus résiliente face aux effets du changement climatique.</w:t>
      </w:r>
    </w:p>
    <w:p w14:paraId="7AC5478B" w14:textId="77777777" w:rsidR="008B3996" w:rsidRPr="008B3996" w:rsidRDefault="008B3996" w:rsidP="00D26EFE">
      <w:pPr>
        <w:jc w:val="both"/>
        <w:rPr>
          <w:lang w:val="fr-FR"/>
        </w:rPr>
      </w:pPr>
      <w:r w:rsidRPr="008B3996">
        <w:rPr>
          <w:lang w:val="fr-FR"/>
        </w:rPr>
        <w:t xml:space="preserve">Au cours de ces trois journées, les partenaires du consortium — composé de l'Université publique de Navarre (UPNA), de l'INRAE (Bordeaux), de l'Institut des sciences de la vigne et du vin (ICVV), des Chambres d'agriculture des Pyrénées-Atlantiques et des Pyrénées-Orientales et des entreprises Vitis </w:t>
      </w:r>
      <w:proofErr w:type="spellStart"/>
      <w:r w:rsidRPr="008B3996">
        <w:rPr>
          <w:lang w:val="fr-FR"/>
        </w:rPr>
        <w:t>Navarra</w:t>
      </w:r>
      <w:proofErr w:type="spellEnd"/>
      <w:r w:rsidRPr="008B3996">
        <w:rPr>
          <w:lang w:val="fr-FR"/>
        </w:rPr>
        <w:t xml:space="preserve"> et </w:t>
      </w:r>
      <w:proofErr w:type="spellStart"/>
      <w:r w:rsidRPr="008B3996">
        <w:rPr>
          <w:lang w:val="fr-FR"/>
        </w:rPr>
        <w:t>Viticultura</w:t>
      </w:r>
      <w:proofErr w:type="spellEnd"/>
      <w:r w:rsidRPr="008B3996">
        <w:rPr>
          <w:lang w:val="fr-FR"/>
        </w:rPr>
        <w:t xml:space="preserve"> </w:t>
      </w:r>
      <w:proofErr w:type="spellStart"/>
      <w:r w:rsidRPr="008B3996">
        <w:rPr>
          <w:lang w:val="fr-FR"/>
        </w:rPr>
        <w:t>Viva</w:t>
      </w:r>
      <w:proofErr w:type="spellEnd"/>
      <w:r w:rsidRPr="008B3996">
        <w:rPr>
          <w:lang w:val="fr-FR"/>
        </w:rPr>
        <w:t xml:space="preserve"> — ont discuté des dernières avancées des différentes actions du projet.</w:t>
      </w:r>
    </w:p>
    <w:p w14:paraId="1E067EA8" w14:textId="27D7EA17" w:rsidR="00524224" w:rsidRPr="00524224" w:rsidRDefault="00524224" w:rsidP="00D26EFE">
      <w:pPr>
        <w:jc w:val="both"/>
        <w:rPr>
          <w:lang w:val="fr-FR"/>
        </w:rPr>
      </w:pPr>
      <w:r w:rsidRPr="43F0CFF7">
        <w:rPr>
          <w:lang w:val="fr-FR"/>
        </w:rPr>
        <w:t xml:space="preserve">Le programme comprenait des visites techniques </w:t>
      </w:r>
      <w:r w:rsidR="00CC5502">
        <w:rPr>
          <w:lang w:val="fr-FR"/>
        </w:rPr>
        <w:t>sur les parcelles expéri</w:t>
      </w:r>
      <w:r w:rsidR="65B39E4F" w:rsidRPr="43F0CFF7">
        <w:rPr>
          <w:lang w:val="fr-FR"/>
        </w:rPr>
        <w:t>mentales mis en place par la Chambre d’Agriculture pour mener les essais VITRES sur l</w:t>
      </w:r>
      <w:r w:rsidR="4D62DB7F" w:rsidRPr="43F0CFF7">
        <w:rPr>
          <w:lang w:val="fr-FR"/>
        </w:rPr>
        <w:t>es modalités de taille et de greffage et l’impact des pratiques sur l’incidence des maladies du bois</w:t>
      </w:r>
      <w:r w:rsidRPr="43F0CFF7">
        <w:rPr>
          <w:lang w:val="fr-FR"/>
        </w:rPr>
        <w:t>. Les sessions techniques ont porté sur l'évaluation de nouvelles méthodologies visant à optimiser la qualité des plants de vigne et les processus de production, ainsi que sur l'amélioration des pratiques de taille et des systèmes de conduite, aspects essentiels pour la durabilité et la longévité du vignoble.</w:t>
      </w:r>
    </w:p>
    <w:p w14:paraId="7A35BF61" w14:textId="77777777" w:rsidR="00524224" w:rsidRPr="00524224" w:rsidRDefault="00524224" w:rsidP="00D26EFE">
      <w:pPr>
        <w:jc w:val="both"/>
        <w:rPr>
          <w:lang w:val="fr-FR"/>
        </w:rPr>
      </w:pPr>
      <w:r w:rsidRPr="00524224">
        <w:rPr>
          <w:lang w:val="fr-FR"/>
        </w:rPr>
        <w:t>La réunion a également permis de consolider la coopération transfrontalière entre les entités participantes et de planifier les prochaines étapes du projet, en renforçant l'échange de connaissances, de méthodologies et de résultats expérimentaux au profit du secteur vitivinicole du territoire POCTEFA.</w:t>
      </w:r>
    </w:p>
    <w:p w14:paraId="7D5687F1" w14:textId="75FAA300" w:rsidR="008B3996" w:rsidRPr="008B3996" w:rsidRDefault="00524224" w:rsidP="00D26EFE">
      <w:pPr>
        <w:jc w:val="both"/>
        <w:rPr>
          <w:lang w:val="fr-FR"/>
        </w:rPr>
      </w:pPr>
      <w:r w:rsidRPr="43F0CFF7">
        <w:rPr>
          <w:lang w:val="fr-FR"/>
        </w:rPr>
        <w:t>Le projet VITRES dispose d'un budget total de 1,78 million d'euros, cofinancé à 65 % par l'Union européenne dans le cadre du programme Interreg VI-A Espagne-France-Andorre (POCTEFA 2021-2027). L'objectif du POCTEFA est de renforcer l'intégration économique et sociale de la zone frontalière Espagne-France-Andorre. D'une durée de trois ans, VITRES vise</w:t>
      </w:r>
      <w:r w:rsidR="5CEB8C4D" w:rsidRPr="43F0CFF7">
        <w:rPr>
          <w:lang w:val="fr-FR"/>
        </w:rPr>
        <w:t xml:space="preserve"> </w:t>
      </w:r>
      <w:r w:rsidR="5CEB8C4D" w:rsidRPr="43F0CFF7">
        <w:rPr>
          <w:rFonts w:ascii="Aptos" w:eastAsia="Aptos" w:hAnsi="Aptos" w:cs="Aptos"/>
          <w:lang w:val="fr-FR"/>
        </w:rPr>
        <w:t>à améliorer le secteur de la production de plants de vigne et à identifier des pratiques de production plus durables, en augmentant la résilience de la viticulture et son adaptation au changement climatique dans les territoires de La Rioja, Navarre, Pyrénées-Atlantiques, Pyrénées-Orientales.</w:t>
      </w:r>
      <w:bookmarkEnd w:id="0"/>
    </w:p>
    <w:sectPr w:rsidR="008B3996" w:rsidRPr="008B3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CB"/>
    <w:rsid w:val="00007BCB"/>
    <w:rsid w:val="000D7ECA"/>
    <w:rsid w:val="001B707B"/>
    <w:rsid w:val="00448B5E"/>
    <w:rsid w:val="004F0748"/>
    <w:rsid w:val="00524224"/>
    <w:rsid w:val="00603A71"/>
    <w:rsid w:val="008B3996"/>
    <w:rsid w:val="00C252AD"/>
    <w:rsid w:val="00CC5502"/>
    <w:rsid w:val="00D26EFE"/>
    <w:rsid w:val="00DA1810"/>
    <w:rsid w:val="00EC78D5"/>
    <w:rsid w:val="00ED0CB5"/>
    <w:rsid w:val="00FC773F"/>
    <w:rsid w:val="17DCFC8B"/>
    <w:rsid w:val="1E2655B0"/>
    <w:rsid w:val="1E34C78B"/>
    <w:rsid w:val="37374D03"/>
    <w:rsid w:val="43F0CFF7"/>
    <w:rsid w:val="4D62DB7F"/>
    <w:rsid w:val="4DABE844"/>
    <w:rsid w:val="52A32DA9"/>
    <w:rsid w:val="5628DFF5"/>
    <w:rsid w:val="5AD734A6"/>
    <w:rsid w:val="5CEB8C4D"/>
    <w:rsid w:val="65B39E4F"/>
    <w:rsid w:val="7043C7AD"/>
    <w:rsid w:val="71997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A40D"/>
  <w15:chartTrackingRefBased/>
  <w15:docId w15:val="{0369609E-2832-4E43-B4E0-DF05E1E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7B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7B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7B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7B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7B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7B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7B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B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7B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7B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7B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7B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7B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7B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7B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7BCB"/>
    <w:rPr>
      <w:rFonts w:eastAsiaTheme="majorEastAsia" w:cstheme="majorBidi"/>
      <w:color w:val="272727" w:themeColor="text1" w:themeTint="D8"/>
    </w:rPr>
  </w:style>
  <w:style w:type="paragraph" w:styleId="Titre">
    <w:name w:val="Title"/>
    <w:basedOn w:val="Normal"/>
    <w:next w:val="Normal"/>
    <w:link w:val="TitreCar"/>
    <w:uiPriority w:val="10"/>
    <w:qFormat/>
    <w:rsid w:val="0000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B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7B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7B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7BCB"/>
    <w:pPr>
      <w:spacing w:before="160"/>
      <w:jc w:val="center"/>
    </w:pPr>
    <w:rPr>
      <w:i/>
      <w:iCs/>
      <w:color w:val="404040" w:themeColor="text1" w:themeTint="BF"/>
    </w:rPr>
  </w:style>
  <w:style w:type="character" w:customStyle="1" w:styleId="CitationCar">
    <w:name w:val="Citation Car"/>
    <w:basedOn w:val="Policepardfaut"/>
    <w:link w:val="Citation"/>
    <w:uiPriority w:val="29"/>
    <w:rsid w:val="00007BCB"/>
    <w:rPr>
      <w:i/>
      <w:iCs/>
      <w:color w:val="404040" w:themeColor="text1" w:themeTint="BF"/>
    </w:rPr>
  </w:style>
  <w:style w:type="paragraph" w:styleId="Paragraphedeliste">
    <w:name w:val="List Paragraph"/>
    <w:basedOn w:val="Normal"/>
    <w:uiPriority w:val="34"/>
    <w:qFormat/>
    <w:rsid w:val="00007BCB"/>
    <w:pPr>
      <w:ind w:left="720"/>
      <w:contextualSpacing/>
    </w:pPr>
  </w:style>
  <w:style w:type="character" w:styleId="Emphaseintense">
    <w:name w:val="Intense Emphasis"/>
    <w:basedOn w:val="Policepardfaut"/>
    <w:uiPriority w:val="21"/>
    <w:qFormat/>
    <w:rsid w:val="00007BCB"/>
    <w:rPr>
      <w:i/>
      <w:iCs/>
      <w:color w:val="0F4761" w:themeColor="accent1" w:themeShade="BF"/>
    </w:rPr>
  </w:style>
  <w:style w:type="paragraph" w:styleId="Citationintense">
    <w:name w:val="Intense Quote"/>
    <w:basedOn w:val="Normal"/>
    <w:next w:val="Normal"/>
    <w:link w:val="CitationintenseCar"/>
    <w:uiPriority w:val="30"/>
    <w:qFormat/>
    <w:rsid w:val="0000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7BCB"/>
    <w:rPr>
      <w:i/>
      <w:iCs/>
      <w:color w:val="0F4761" w:themeColor="accent1" w:themeShade="BF"/>
    </w:rPr>
  </w:style>
  <w:style w:type="character" w:styleId="Rfrenceintense">
    <w:name w:val="Intense Reference"/>
    <w:basedOn w:val="Policepardfaut"/>
    <w:uiPriority w:val="32"/>
    <w:qFormat/>
    <w:rsid w:val="00007BCB"/>
    <w:rPr>
      <w:b/>
      <w:bCs/>
      <w:smallCaps/>
      <w:color w:val="0F4761"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D7DFCEB1AB98A940A0300D5CF2D9A269" ma:contentTypeVersion="16" ma:contentTypeDescription="Crear nuevo documento." ma:contentTypeScope="" ma:versionID="f70b7215e01225a4fcbc3d717a3e4ce6">
  <xsd:schema xmlns:xsd="http://www.w3.org/2001/XMLSchema" xmlns:xs="http://www.w3.org/2001/XMLSchema" xmlns:p="http://schemas.microsoft.com/office/2006/metadata/properties" xmlns:ns2="00f2b433-224d-448e-abc4-c4335284b5c2" xmlns:ns3="26449c7b-d54d-4b01-ae35-34c8c28adb04" targetNamespace="http://schemas.microsoft.com/office/2006/metadata/properties" ma:root="true" ma:fieldsID="2cfbc26d0c89eb3b9b1e038f05d94c35" ns2:_="" ns3:_="">
    <xsd:import namespace="00f2b433-224d-448e-abc4-c4335284b5c2"/>
    <xsd:import namespace="26449c7b-d54d-4b01-ae35-34c8c28adb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b433-224d-448e-abc4-c4335284b5c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f6cc81d-c85b-4e27-95f2-513b544b176b}" ma:internalName="TaxCatchAll" ma:showField="CatchAllData" ma:web="00f2b433-224d-448e-abc4-c4335284b5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49c7b-d54d-4b01-ae35-34c8c28adb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27c5b8c-ee03-43f0-9a13-4291b367885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f2b433-224d-448e-abc4-c4335284b5c2">7Z7FYYCS6DW4-1773687149-95384</_dlc_DocId>
    <_dlc_DocIdUrl xmlns="00f2b433-224d-448e-abc4-c4335284b5c2">
      <Url>https://iniciativasinnovadoras.sharepoint.com/sites/PROYECTOS/_layouts/15/DocIdRedir.aspx?ID=7Z7FYYCS6DW4-1773687149-95384</Url>
      <Description>7Z7FYYCS6DW4-1773687149-95384</Description>
    </_dlc_DocIdUrl>
    <lcf76f155ced4ddcb4097134ff3c332f xmlns="26449c7b-d54d-4b01-ae35-34c8c28adb04">
      <Terms xmlns="http://schemas.microsoft.com/office/infopath/2007/PartnerControls"/>
    </lcf76f155ced4ddcb4097134ff3c332f>
    <TaxCatchAll xmlns="00f2b433-224d-448e-abc4-c4335284b5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1EF14-7525-42CE-AC94-1D3849C4887A}">
  <ds:schemaRefs>
    <ds:schemaRef ds:uri="http://schemas.microsoft.com/sharepoint/events"/>
  </ds:schemaRefs>
</ds:datastoreItem>
</file>

<file path=customXml/itemProps2.xml><?xml version="1.0" encoding="utf-8"?>
<ds:datastoreItem xmlns:ds="http://schemas.openxmlformats.org/officeDocument/2006/customXml" ds:itemID="{EC851724-E650-406C-9A18-EC889F2B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b433-224d-448e-abc4-c4335284b5c2"/>
    <ds:schemaRef ds:uri="26449c7b-d54d-4b01-ae35-34c8c28ad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732A-67BD-4E15-AC50-862B0DDADB8D}">
  <ds:schemaRefs>
    <ds:schemaRef ds:uri="http://schemas.microsoft.com/office/2006/metadata/properties"/>
    <ds:schemaRef ds:uri="http://schemas.microsoft.com/office/infopath/2007/PartnerControls"/>
    <ds:schemaRef ds:uri="00f2b433-224d-448e-abc4-c4335284b5c2"/>
    <ds:schemaRef ds:uri="26449c7b-d54d-4b01-ae35-34c8c28adb04"/>
  </ds:schemaRefs>
</ds:datastoreItem>
</file>

<file path=customXml/itemProps4.xml><?xml version="1.0" encoding="utf-8"?>
<ds:datastoreItem xmlns:ds="http://schemas.openxmlformats.org/officeDocument/2006/customXml" ds:itemID="{5CC4E693-AA4A-4422-81F4-905167B78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Collera</dc:creator>
  <cp:keywords/>
  <dc:description/>
  <cp:lastModifiedBy>Agnes Destrac</cp:lastModifiedBy>
  <cp:revision>4</cp:revision>
  <dcterms:created xsi:type="dcterms:W3CDTF">2025-11-13T10:49:00Z</dcterms:created>
  <dcterms:modified xsi:type="dcterms:W3CDTF">2025-11-13T11:11:00Z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0x010100D7DFCEB1AB98A940A0300D5CF2D9A269</vt:lpwstr>
  </property>
  <property fmtid="{D5CDD505-2E9C-101B-9397-08002B2CF9AE}" pid="3" name="_dlc_DocIdItemGuid">
    <vt:lpwstr>213b1a77-d4b4-4988-a0c5-9221ec3fc0fb</vt:lpwstr>
  </property>
  <property fmtid="{D5CDD505-2E9C-101B-9397-08002B2CF9AE}" pid="4" name="MediaServiceImageTags">
    <vt:lpwstr/>
  </property>
</Properties>
</file>